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4"/>
          <w:szCs w:val="24"/>
          <w:rtl w:val="0"/>
        </w:rPr>
        <w:t xml:space="preserve">Tactic 7: 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Fundrais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ing Research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4"/>
          <w:szCs w:val="24"/>
          <w:rtl w:val="0"/>
        </w:rPr>
        <w:t xml:space="preserve">Account Associates: 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Hallie Montgomery 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Source Sans 3" w:cs="Source Sans 3" w:eastAsia="Source Sans 3" w:hAnsi="Source Sans 3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Source Sans 3" w:cs="Source Sans 3" w:eastAsia="Source Sans 3" w:hAnsi="Source Sans 3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Source Sans 3" w:cs="Source Sans 3" w:eastAsia="Source Sans 3" w:hAnsi="Source Sans 3"/>
          <w:b w:val="1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4"/>
          <w:szCs w:val="24"/>
          <w:rtl w:val="0"/>
        </w:rPr>
        <w:t xml:space="preserve">Strategic Statement:</w:t>
      </w:r>
    </w:p>
    <w:p w:rsidR="00000000" w:rsidDel="00000000" w:rsidP="00000000" w:rsidRDefault="00000000" w:rsidRPr="00000000" w14:paraId="00000006">
      <w:pPr>
        <w:spacing w:line="480" w:lineRule="auto"/>
        <w:ind w:left="720" w:firstLine="0"/>
        <w:jc w:val="center"/>
        <w:rPr>
          <w:rFonts w:ascii="Source Sans 3" w:cs="Source Sans 3" w:eastAsia="Source Sans 3" w:hAnsi="Source Sans 3"/>
          <w:b w:val="1"/>
          <w:color w:val="374151"/>
          <w:sz w:val="24"/>
          <w:szCs w:val="24"/>
          <w:shd w:fill="f7f7f8" w:val="clear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The purpose of this tactic is to research internal and external fundraising ideas to create a strong financial foundation for the athletics department.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280" w:line="480" w:lineRule="auto"/>
        <w:ind w:left="0" w:firstLine="0"/>
        <w:rPr>
          <w:rFonts w:ascii="Source Sans 3" w:cs="Source Sans 3" w:eastAsia="Source Sans 3" w:hAnsi="Source Sans 3"/>
          <w:b w:val="1"/>
          <w:color w:val="374151"/>
          <w:sz w:val="24"/>
          <w:szCs w:val="24"/>
          <w:shd w:fill="f7f7f8" w:val="clear"/>
        </w:rPr>
      </w:pPr>
      <w:bookmarkStart w:colFirst="0" w:colLast="0" w:name="_l1dhz5y5e5j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280" w:line="480" w:lineRule="auto"/>
        <w:ind w:left="0" w:firstLine="0"/>
        <w:rPr>
          <w:rFonts w:ascii="Source Sans 3" w:cs="Source Sans 3" w:eastAsia="Source Sans 3" w:hAnsi="Source Sans 3"/>
          <w:b w:val="1"/>
          <w:color w:val="000000"/>
          <w:sz w:val="24"/>
          <w:szCs w:val="24"/>
        </w:rPr>
      </w:pPr>
      <w:bookmarkStart w:colFirst="0" w:colLast="0" w:name="_qgev5f2nbu9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280" w:line="480" w:lineRule="auto"/>
        <w:ind w:left="0" w:firstLine="0"/>
        <w:rPr>
          <w:rFonts w:ascii="Source Sans 3" w:cs="Source Sans 3" w:eastAsia="Source Sans 3" w:hAnsi="Source Sans 3"/>
          <w:b w:val="1"/>
          <w:color w:val="000000"/>
          <w:sz w:val="24"/>
          <w:szCs w:val="24"/>
        </w:rPr>
      </w:pPr>
      <w:bookmarkStart w:colFirst="0" w:colLast="0" w:name="_eybwp9y4h4r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280" w:line="480" w:lineRule="auto"/>
        <w:ind w:left="0" w:firstLine="0"/>
        <w:rPr>
          <w:rFonts w:ascii="Source Sans 3" w:cs="Source Sans 3" w:eastAsia="Source Sans 3" w:hAnsi="Source Sans 3"/>
          <w:b w:val="1"/>
          <w:color w:val="000000"/>
          <w:sz w:val="24"/>
          <w:szCs w:val="24"/>
        </w:rPr>
      </w:pPr>
      <w:bookmarkStart w:colFirst="0" w:colLast="0" w:name="_aj9547o927o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280" w:line="480" w:lineRule="auto"/>
        <w:ind w:left="0" w:firstLine="0"/>
        <w:rPr>
          <w:rFonts w:ascii="Source Sans 3" w:cs="Source Sans 3" w:eastAsia="Source Sans 3" w:hAnsi="Source Sans 3"/>
          <w:b w:val="1"/>
          <w:color w:val="000000"/>
          <w:sz w:val="24"/>
          <w:szCs w:val="24"/>
        </w:rPr>
      </w:pPr>
      <w:bookmarkStart w:colFirst="0" w:colLast="0" w:name="_rwvi027207u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280" w:line="480" w:lineRule="auto"/>
        <w:ind w:left="0" w:firstLine="0"/>
        <w:rPr>
          <w:rFonts w:ascii="Source Sans 3" w:cs="Source Sans 3" w:eastAsia="Source Sans 3" w:hAnsi="Source Sans 3"/>
          <w:b w:val="1"/>
          <w:color w:val="000000"/>
          <w:sz w:val="24"/>
          <w:szCs w:val="24"/>
        </w:rPr>
      </w:pPr>
      <w:bookmarkStart w:colFirst="0" w:colLast="0" w:name="_jza0i94ibtp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280" w:line="480" w:lineRule="auto"/>
        <w:ind w:left="0" w:firstLine="0"/>
        <w:rPr>
          <w:rFonts w:ascii="Source Sans 3" w:cs="Source Sans 3" w:eastAsia="Source Sans 3" w:hAnsi="Source Sans 3"/>
          <w:sz w:val="24"/>
          <w:szCs w:val="24"/>
        </w:rPr>
      </w:pPr>
      <w:bookmarkStart w:colFirst="0" w:colLast="0" w:name="_ofuv5h31hf28" w:id="6"/>
      <w:bookmarkEnd w:id="6"/>
      <w:r w:rsidDel="00000000" w:rsidR="00000000" w:rsidRPr="00000000">
        <w:rPr>
          <w:rFonts w:ascii="Source Sans 3" w:cs="Source Sans 3" w:eastAsia="Source Sans 3" w:hAnsi="Source Sans 3"/>
          <w:b w:val="1"/>
          <w:color w:val="000000"/>
          <w:sz w:val="24"/>
          <w:szCs w:val="24"/>
          <w:rtl w:val="0"/>
        </w:rPr>
        <w:t xml:space="preserve">Fundraising Ideas: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Jersey Auctions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Sell old sports jerseys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Team Events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Host team dinners, breakfasts, or pizza making nights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Involve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the athletes and their families to support teams by participating in these events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Alumni Engagement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Organize alumni games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nvit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e former athletes to participate with proceeds going towards the athletics program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Include alumni donations or sponsorships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Local Business Partnerships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Reach out to local businesses for sponsorship opportunities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Businesses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could sponsor specific teams or events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Community Events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Host community-wide events like fun runs, golf outings, or sports clinics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Encourage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local businesses to sponsor the events with proceeds going towards the athletics department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Sell Ad Space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These can be sold in sports programs, on banners in the gym or stadium, or on the athletics department's website.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This can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be ongoing with local businesses or supporters purchasing ad 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Restaurants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Sponsor programs, 20% or so of proceeds goes to the school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Collaborate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with a restaurant where your athletic team can cross-promote each other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Restaurants you could reach out to that work well with athletes: Little Caesars, Panera, Panda Express, Bdubs, Chipotle, Pizza Hut, Wendys</w:t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rPr>
          <w:rFonts w:ascii="Source Sans 3" w:cs="Source Sans 3" w:eastAsia="Source Sans 3" w:hAnsi="Source Sans 3"/>
          <w:b w:val="1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4"/>
          <w:szCs w:val="24"/>
          <w:rtl w:val="0"/>
        </w:rPr>
        <w:t xml:space="preserve">Ideas at Games: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Raffles or Auctions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Raise funds towards the program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  <w:u w:val="none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Gift basket raffles, 50-50, jersey raffle, merch raffle, charity auction raffle, include gift cards, free tickets to games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Dip-In-Dots Stand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Certain teams host a stand where the money goes towards their program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Ex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: Volleyball hosts a dip-in-dots stand at the basketball game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Half-Court Soda Shoot Out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During half-time of the basketball game, people pay a dollar to shoot a half court shot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If they make it then they get a liter of pop of their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Little Games To Do 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Knockout games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Free-throw challenge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Soccer penalty kicks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Football throwing contest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Home-run derby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Participants pay a fee to play which goes to the athletic department but winners can receive little prizes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Photo Op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Set up a themed photo booth or selfie station and collect a little contribution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Merchandise Sales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Sell athletic gear and spirit wear</w:t>
      </w:r>
    </w:p>
    <w:p w:rsidR="00000000" w:rsidDel="00000000" w:rsidP="00000000" w:rsidRDefault="00000000" w:rsidRPr="00000000" w14:paraId="0000003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ind w:left="0" w:firstLine="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ind w:left="0" w:firstLine="0"/>
        <w:rPr>
          <w:rFonts w:ascii="Source Sans 3" w:cs="Source Sans 3" w:eastAsia="Source Sans 3" w:hAnsi="Source Sans 3"/>
          <w:b w:val="1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4"/>
          <w:szCs w:val="24"/>
          <w:rtl w:val="0"/>
        </w:rPr>
        <w:t xml:space="preserve">Ways to Attract Students: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Contests and Prizes: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Offer rewards or prizes to students who raises the most funds 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or volunteer at games and contests the most hours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Prizes could be Herron athletic gear, gas card, gatorade, food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Leadership Roles: Allow students to take on leadership roles in organizing and executing the fundraising 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Herron Hype could help lead this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Student Fundraisers:</w:t>
      </w: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 organize bake sales, car washes or do a major saver fundraiser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Can Food Drive: students bring in canned goods to support a cause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ind w:left="72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sz w:val="24"/>
          <w:szCs w:val="24"/>
          <w:rtl w:val="0"/>
        </w:rPr>
        <w:t xml:space="preserve">Shoe Drive: have students bring in shoes and partner with an organization who will provide you with a check</w:t>
      </w:r>
    </w:p>
    <w:p w:rsidR="00000000" w:rsidDel="00000000" w:rsidP="00000000" w:rsidRDefault="00000000" w:rsidRPr="00000000" w14:paraId="0000004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rPr>
          <w:rFonts w:ascii="Source Sans 3" w:cs="Source Sans 3" w:eastAsia="Source Sans 3" w:hAnsi="Source Sans 3"/>
          <w:b w:val="1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b w:val="1"/>
          <w:sz w:val="24"/>
          <w:szCs w:val="24"/>
          <w:rtl w:val="0"/>
        </w:rPr>
        <w:t xml:space="preserve">Online Ideas: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Collect donations on the athletics website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Ask for donations during registration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Sell team merch online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Host an online auction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Sell online raffles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line="480" w:lineRule="auto"/>
        <w:ind w:left="720" w:hanging="360"/>
        <w:rPr>
          <w:rFonts w:ascii="Source Sans 3" w:cs="Source Sans 3" w:eastAsia="Source Sans 3" w:hAnsi="Source Sans 3"/>
        </w:rPr>
      </w:pP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Get sports grants</w:t>
      </w: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80" w:lineRule="auto"/>
        <w:ind w:left="1440" w:hanging="360"/>
        <w:rPr>
          <w:rFonts w:ascii="Source Sans 3" w:cs="Source Sans 3" w:eastAsia="Source Sans 3" w:hAnsi="Source Sans 3"/>
          <w:sz w:val="24"/>
          <w:szCs w:val="24"/>
        </w:rPr>
      </w:pPr>
      <w:r w:rsidDel="00000000" w:rsidR="00000000" w:rsidRPr="00000000">
        <w:rPr>
          <w:rFonts w:ascii="Source Sans 3" w:cs="Source Sans 3" w:eastAsia="Source Sans 3" w:hAnsi="Source Sans 3"/>
          <w:color w:val="202124"/>
          <w:sz w:val="24"/>
          <w:szCs w:val="24"/>
          <w:rtl w:val="0"/>
        </w:rPr>
        <w:t xml:space="preserve">USAfundingapplications.com, tryflipgive.com, indianasportscorp.org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3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021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3-regular.ttf"/><Relationship Id="rId2" Type="http://schemas.openxmlformats.org/officeDocument/2006/relationships/font" Target="fonts/SourceSans3-bold.ttf"/><Relationship Id="rId3" Type="http://schemas.openxmlformats.org/officeDocument/2006/relationships/font" Target="fonts/SourceSans3-italic.ttf"/><Relationship Id="rId4" Type="http://schemas.openxmlformats.org/officeDocument/2006/relationships/font" Target="fonts/SourceSans3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